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val="0"/>
        <w:spacing w:before="0" w:beforeLines="0" w:after="0" w:afterLines="0" w:line="440" w:lineRule="exact"/>
        <w:ind w:left="0" w:leftChars="0" w:right="0" w:rightChars="0" w:firstLine="0" w:firstLineChars="0"/>
        <w:jc w:val="both"/>
        <w:textAlignment w:val="auto"/>
        <w:outlineLvl w:val="9"/>
        <w:rPr>
          <w:rFonts w:hint="eastAsia" w:ascii="Times New Roman" w:hAnsi="Times New Roman"/>
          <w:sz w:val="24"/>
          <w:szCs w:val="24"/>
          <w:lang w:eastAsia="zh-CN"/>
        </w:rPr>
      </w:pPr>
      <w:r>
        <w:rPr>
          <w:rFonts w:hint="eastAsia" w:ascii="Times New Roman" w:hAnsi="Times New Roman"/>
          <w:sz w:val="24"/>
          <w:szCs w:val="24"/>
          <w:lang w:eastAsia="zh-CN"/>
        </w:rPr>
        <w:t>附件一：</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b/>
          <w:bCs/>
          <w:sz w:val="32"/>
          <w:szCs w:val="32"/>
          <w:lang w:eastAsia="zh-CN"/>
        </w:rPr>
      </w:pPr>
    </w:p>
    <w:p>
      <w:pPr>
        <w:keepNext w:val="0"/>
        <w:keepLines w:val="0"/>
        <w:pageBreakBefore w:val="0"/>
        <w:widowControl w:val="0"/>
        <w:kinsoku/>
        <w:wordWrap/>
        <w:overflowPunct w:val="0"/>
        <w:topLinePunct w:val="0"/>
        <w:autoSpaceDE/>
        <w:autoSpaceDN/>
        <w:bidi w:val="0"/>
        <w:adjustRightInd/>
        <w:snapToGrid w:val="0"/>
        <w:spacing w:before="0" w:beforeLines="0" w:after="0" w:afterLines="0" w:line="440" w:lineRule="exact"/>
        <w:ind w:left="0" w:leftChars="0" w:right="0" w:rightChars="0" w:firstLine="0" w:firstLineChars="0"/>
        <w:jc w:val="center"/>
        <w:textAlignment w:val="auto"/>
        <w:outlineLvl w:val="9"/>
        <w:rPr>
          <w:rFonts w:hint="eastAsia" w:ascii="Times New Roman" w:hAnsi="Times New Roman"/>
          <w:b/>
          <w:bCs/>
          <w:sz w:val="36"/>
          <w:szCs w:val="36"/>
          <w:lang w:eastAsia="zh-CN"/>
        </w:rPr>
      </w:pPr>
      <w:r>
        <w:rPr>
          <w:rFonts w:hint="eastAsia" w:ascii="Times New Roman" w:hAnsi="Times New Roman"/>
          <w:b/>
          <w:bCs/>
          <w:sz w:val="36"/>
          <w:szCs w:val="36"/>
          <w:lang w:eastAsia="zh-CN"/>
        </w:rPr>
        <w:t>建管学院入党积极分子选拨发展对象具体办法</w:t>
      </w:r>
    </w:p>
    <w:p>
      <w:pPr>
        <w:keepNext w:val="0"/>
        <w:keepLines w:val="0"/>
        <w:pageBreakBefore w:val="0"/>
        <w:widowControl w:val="0"/>
        <w:kinsoku/>
        <w:wordWrap/>
        <w:overflowPunct w:val="0"/>
        <w:topLinePunct w:val="0"/>
        <w:autoSpaceDE/>
        <w:autoSpaceDN/>
        <w:bidi w:val="0"/>
        <w:adjustRightInd/>
        <w:snapToGrid w:val="0"/>
        <w:spacing w:before="0" w:beforeLines="0" w:after="0" w:afterLines="0" w:line="440" w:lineRule="exact"/>
        <w:ind w:left="0" w:leftChars="0" w:right="0" w:rightChars="0" w:firstLine="480" w:firstLineChars="200"/>
        <w:jc w:val="both"/>
        <w:textAlignment w:val="auto"/>
        <w:outlineLvl w:val="9"/>
        <w:rPr>
          <w:rFonts w:hint="eastAsia" w:ascii="Times New Roman" w:hAnsi="Times New Roman"/>
          <w:sz w:val="24"/>
          <w:szCs w:val="24"/>
          <w:lang w:eastAsia="zh-CN"/>
        </w:rPr>
      </w:pPr>
    </w:p>
    <w:p>
      <w:pPr>
        <w:keepNext w:val="0"/>
        <w:keepLines w:val="0"/>
        <w:pageBreakBefore w:val="0"/>
        <w:widowControl w:val="0"/>
        <w:numPr>
          <w:ilvl w:val="0"/>
          <w:numId w:val="1"/>
        </w:numPr>
        <w:kinsoku/>
        <w:wordWrap/>
        <w:overflowPunct w:val="0"/>
        <w:topLinePunct w:val="0"/>
        <w:autoSpaceDE/>
        <w:autoSpaceDN/>
        <w:bidi w:val="0"/>
        <w:adjustRightInd/>
        <w:snapToGrid w:val="0"/>
        <w:spacing w:before="0" w:beforeLines="0" w:after="0" w:afterLines="0" w:line="440" w:lineRule="exact"/>
        <w:ind w:left="0" w:leftChars="0" w:right="0" w:rightChars="0" w:firstLine="482" w:firstLineChars="200"/>
        <w:jc w:val="both"/>
        <w:textAlignment w:val="auto"/>
        <w:outlineLvl w:val="9"/>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基本条件</w:t>
      </w:r>
    </w:p>
    <w:p>
      <w:pPr>
        <w:keepNext w:val="0"/>
        <w:keepLines w:val="0"/>
        <w:pageBreakBefore w:val="0"/>
        <w:widowControl w:val="0"/>
        <w:numPr>
          <w:ilvl w:val="0"/>
          <w:numId w:val="2"/>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宋体" w:hAnsi="宋体" w:eastAsia="宋体" w:cs="宋体"/>
        </w:rPr>
      </w:pPr>
      <w:r>
        <w:rPr>
          <w:rFonts w:hint="eastAsia" w:ascii="Times New Roman" w:hAnsi="Times New Roman"/>
          <w:sz w:val="24"/>
          <w:szCs w:val="24"/>
          <w:lang w:eastAsia="zh-CN"/>
        </w:rPr>
        <w:t>有正确的入党动机和理想信念，按期递交思想汇报（每个季度至少一篇），参加</w:t>
      </w:r>
      <w:r>
        <w:rPr>
          <w:rFonts w:hint="eastAsia" w:ascii="Times New Roman" w:hAnsi="Times New Roman"/>
          <w:sz w:val="24"/>
          <w:szCs w:val="24"/>
          <w:lang w:val="en-US" w:eastAsia="zh-CN"/>
        </w:rPr>
        <w:t>校级入党积极分子培训班学习考核合格；</w:t>
      </w:r>
    </w:p>
    <w:p>
      <w:pPr>
        <w:keepNext w:val="0"/>
        <w:keepLines w:val="0"/>
        <w:pageBreakBefore w:val="0"/>
        <w:widowControl w:val="0"/>
        <w:numPr>
          <w:ilvl w:val="0"/>
          <w:numId w:val="2"/>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在校期间无挂科现象，至少荣获两次及以上奖学金（</w:t>
      </w:r>
      <w:r>
        <w:rPr>
          <w:rFonts w:hint="eastAsia" w:ascii="Times New Roman" w:hAnsi="Times New Roman"/>
          <w:sz w:val="24"/>
          <w:szCs w:val="24"/>
          <w:lang w:eastAsia="zh-CN"/>
        </w:rPr>
        <w:t>主要学生干部</w:t>
      </w:r>
      <w:r>
        <w:rPr>
          <w:rFonts w:hint="eastAsia" w:ascii="Times New Roman" w:hAnsi="Times New Roman"/>
          <w:sz w:val="24"/>
          <w:szCs w:val="24"/>
          <w:lang w:val="en-US" w:eastAsia="zh-CN"/>
        </w:rPr>
        <w:t>/</w:t>
      </w:r>
      <w:r>
        <w:rPr>
          <w:rFonts w:hint="eastAsia" w:ascii="Times New Roman" w:hAnsi="Times New Roman"/>
          <w:sz w:val="24"/>
          <w:szCs w:val="24"/>
          <w:lang w:eastAsia="zh-CN"/>
        </w:rPr>
        <w:t>全国</w:t>
      </w:r>
      <w:r>
        <w:rPr>
          <w:rFonts w:hint="eastAsia" w:ascii="Times New Roman" w:hAnsi="Times New Roman"/>
          <w:sz w:val="24"/>
          <w:szCs w:val="24"/>
          <w:lang w:val="en-US" w:eastAsia="zh-CN"/>
        </w:rPr>
        <w:t>或省级</w:t>
      </w:r>
      <w:r>
        <w:rPr>
          <w:rFonts w:hint="eastAsia" w:ascii="Times New Roman" w:hAnsi="Times New Roman"/>
          <w:sz w:val="24"/>
          <w:szCs w:val="24"/>
          <w:lang w:eastAsia="zh-CN"/>
        </w:rPr>
        <w:t>科创技能大赛二等奖及以上获奖者（如有排名要求排名第一）</w:t>
      </w:r>
      <w:r>
        <w:rPr>
          <w:rFonts w:hint="eastAsia" w:ascii="Times New Roman" w:hAnsi="Times New Roman"/>
          <w:sz w:val="24"/>
          <w:szCs w:val="24"/>
          <w:lang w:val="en-US" w:eastAsia="zh-CN"/>
        </w:rPr>
        <w:t>/</w:t>
      </w:r>
      <w:r>
        <w:rPr>
          <w:rFonts w:hint="eastAsia" w:ascii="Times New Roman" w:hAnsi="Times New Roman"/>
          <w:sz w:val="24"/>
          <w:szCs w:val="24"/>
          <w:lang w:eastAsia="zh-CN"/>
        </w:rPr>
        <w:t>市级及以上荣誉获得者</w:t>
      </w:r>
      <w:r>
        <w:rPr>
          <w:rFonts w:hint="default" w:ascii="Times New Roman" w:hAnsi="Times New Roman"/>
          <w:sz w:val="24"/>
          <w:szCs w:val="24"/>
          <w:lang w:eastAsia="zh-CN"/>
        </w:rPr>
        <w:t>可放宽至一次</w:t>
      </w:r>
      <w:r>
        <w:rPr>
          <w:rFonts w:hint="eastAsia" w:ascii="Times New Roman" w:hAnsi="Times New Roman"/>
          <w:sz w:val="24"/>
          <w:szCs w:val="24"/>
          <w:lang w:val="en-US" w:eastAsia="zh-CN"/>
        </w:rPr>
        <w:t>）；</w:t>
      </w:r>
    </w:p>
    <w:p>
      <w:pPr>
        <w:keepNext w:val="0"/>
        <w:keepLines w:val="0"/>
        <w:pageBreakBefore w:val="0"/>
        <w:widowControl w:val="0"/>
        <w:numPr>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3. 计算机一级和英语三级等级考试合格；</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4. 在校期间无违纪现象，没有受过处分，</w:t>
      </w:r>
      <w:r>
        <w:rPr>
          <w:rFonts w:hint="eastAsia" w:ascii="Times New Roman" w:hAnsi="Times New Roman"/>
          <w:sz w:val="24"/>
          <w:szCs w:val="24"/>
          <w:lang w:eastAsia="zh-CN"/>
        </w:rPr>
        <w:t>荣获一次及以上校级荣誉（包括：校三好学生、校优秀学生干部、校优秀团员、校优秀团干等），</w:t>
      </w:r>
      <w:r>
        <w:rPr>
          <w:rFonts w:hint="eastAsia" w:ascii="Times New Roman" w:hAnsi="Times New Roman"/>
          <w:sz w:val="24"/>
          <w:szCs w:val="24"/>
          <w:lang w:val="en-US" w:eastAsia="zh-CN"/>
        </w:rPr>
        <w:t>宿舍卫生良好；</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5. 班级同学测评同意率90%以上，学生干部可放宽至85%；</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6. 教研室老师测评同意率85%以上。</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p>
    <w:p>
      <w:pPr>
        <w:keepNext w:val="0"/>
        <w:keepLines w:val="0"/>
        <w:pageBreakBefore w:val="0"/>
        <w:widowControl w:val="0"/>
        <w:numPr>
          <w:ilvl w:val="0"/>
          <w:numId w:val="3"/>
        </w:numPr>
        <w:kinsoku/>
        <w:wordWrap/>
        <w:overflowPunct w:val="0"/>
        <w:topLinePunct w:val="0"/>
        <w:autoSpaceDE/>
        <w:autoSpaceDN/>
        <w:bidi w:val="0"/>
        <w:adjustRightInd/>
        <w:snapToGrid w:val="0"/>
        <w:spacing w:before="0" w:beforeLines="0" w:after="0" w:afterLines="0" w:line="440" w:lineRule="exact"/>
        <w:ind w:right="0" w:rightChars="0" w:firstLine="482" w:firstLineChars="200"/>
        <w:jc w:val="both"/>
        <w:textAlignment w:val="auto"/>
        <w:outlineLvl w:val="9"/>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选拔办法</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1. 个人发展素质分（60%）：根据建管学院入党积极分子发展素质分申报核算情况确定。</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2. 班级学生测评分数（25%）：班级2/3以上学生参加，对符合发展条件的入党积极分子进行同意测评，根据测评结果计算得分。</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3. 教研室老师测评分数（15%）：由学生所在教研室老师根据发展名额在符合发展条件的入党积极分子中进行同意测评，根据推荐测评结果计算得分。</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4. 计算入党积极分子的综合得分：综合素质分=个人发展素质分*60%+班级学生测评分数*25%+教研室老师测评分数*15%，根据得分高低排名经学生党支部委员会审议后确定发展对象。</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both"/>
        <w:textAlignment w:val="auto"/>
        <w:outlineLvl w:val="9"/>
        <w:rPr>
          <w:rFonts w:hint="eastAsia" w:ascii="Times New Roman" w:hAnsi="Times New Roman"/>
          <w:sz w:val="24"/>
          <w:szCs w:val="24"/>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jc w:val="both"/>
        <w:textAlignment w:val="auto"/>
        <w:outlineLvl w:val="9"/>
        <w:rPr>
          <w:rFonts w:hint="eastAsia" w:ascii="Times New Roman" w:hAnsi="Times New Roman"/>
          <w:sz w:val="24"/>
          <w:szCs w:val="24"/>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right"/>
        <w:textAlignment w:val="auto"/>
        <w:outlineLvl w:val="9"/>
        <w:rPr>
          <w:rFonts w:hint="eastAsia" w:ascii="Times New Roman" w:hAnsi="Times New Roman"/>
          <w:sz w:val="24"/>
          <w:szCs w:val="24"/>
          <w:lang w:val="en-US" w:eastAsia="zh-CN"/>
        </w:rPr>
      </w:pPr>
      <w:r>
        <w:rPr>
          <w:rFonts w:hint="eastAsia" w:ascii="Times New Roman" w:hAnsi="Times New Roman"/>
          <w:sz w:val="24"/>
          <w:szCs w:val="24"/>
          <w:lang w:val="en-US" w:eastAsia="zh-CN"/>
        </w:rPr>
        <w:t>建管学院学生党支部</w:t>
      </w:r>
    </w:p>
    <w:p>
      <w:pPr>
        <w:keepNext w:val="0"/>
        <w:keepLines w:val="0"/>
        <w:pageBreakBefore w:val="0"/>
        <w:widowControl w:val="0"/>
        <w:numPr>
          <w:ilvl w:val="0"/>
          <w:numId w:val="0"/>
        </w:numPr>
        <w:kinsoku/>
        <w:wordWrap/>
        <w:overflowPunct w:val="0"/>
        <w:topLinePunct w:val="0"/>
        <w:autoSpaceDE/>
        <w:autoSpaceDN/>
        <w:bidi w:val="0"/>
        <w:adjustRightInd/>
        <w:snapToGrid w:val="0"/>
        <w:spacing w:before="0" w:beforeLines="0" w:after="0" w:afterLines="0" w:line="440" w:lineRule="exact"/>
        <w:ind w:right="0" w:rightChars="0" w:firstLine="480" w:firstLineChars="200"/>
        <w:jc w:val="right"/>
        <w:textAlignment w:val="auto"/>
        <w:outlineLvl w:val="9"/>
      </w:pPr>
      <w:r>
        <w:rPr>
          <w:rFonts w:hint="eastAsia" w:ascii="Times New Roman" w:hAnsi="Times New Roman"/>
          <w:sz w:val="24"/>
          <w:szCs w:val="24"/>
          <w:lang w:val="en-US" w:eastAsia="zh-CN"/>
        </w:rPr>
        <w:t>2018年9</w:t>
      </w:r>
      <w:bookmarkStart w:id="0" w:name="_GoBack"/>
      <w:bookmarkEnd w:id="0"/>
      <w:r>
        <w:rPr>
          <w:rFonts w:hint="eastAsia" w:ascii="Times New Roman" w:hAnsi="Times New Roman"/>
          <w:sz w:val="24"/>
          <w:szCs w:val="24"/>
          <w:lang w:val="en-US" w:eastAsia="zh-CN"/>
        </w:rPr>
        <w:t>月8日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8" w:usb3="00000000" w:csb0="000001FF" w:csb1="00000000"/>
  </w:font>
  <w:font w:name="方正仿宋_GBK">
    <w:altName w:val="宋体"/>
    <w:panose1 w:val="03000509000000000000"/>
    <w:charset w:val="86"/>
    <w:family w:val="script"/>
    <w:pitch w:val="default"/>
    <w:sig w:usb0="00000000" w:usb1="00000000" w:usb2="00000010" w:usb3="00000000" w:csb0="003C0041" w:csb1="00000000"/>
  </w:font>
  <w:font w:name="方正仿宋_gbk">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029EC"/>
    <w:multiLevelType w:val="singleLevel"/>
    <w:tmpl w:val="537029EC"/>
    <w:lvl w:ilvl="0" w:tentative="0">
      <w:start w:val="1"/>
      <w:numFmt w:val="chineseCounting"/>
      <w:suff w:val="nothing"/>
      <w:lvlText w:val="%1、"/>
      <w:lvlJc w:val="left"/>
    </w:lvl>
  </w:abstractNum>
  <w:abstractNum w:abstractNumId="1">
    <w:nsid w:val="53702B36"/>
    <w:multiLevelType w:val="singleLevel"/>
    <w:tmpl w:val="53702B36"/>
    <w:lvl w:ilvl="0" w:tentative="0">
      <w:start w:val="2"/>
      <w:numFmt w:val="chineseCounting"/>
      <w:suff w:val="nothing"/>
      <w:lvlText w:val="%1、"/>
      <w:lvlJc w:val="left"/>
    </w:lvl>
  </w:abstractNum>
  <w:abstractNum w:abstractNumId="2">
    <w:nsid w:val="53903D2F"/>
    <w:multiLevelType w:val="singleLevel"/>
    <w:tmpl w:val="53903D2F"/>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B5173"/>
    <w:rsid w:val="3C8B5173"/>
    <w:rsid w:val="4B8343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4"/>
      <w:szCs w:val="3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sz w:val="18"/>
      <w:szCs w:val="18"/>
      <w:u w:val="none"/>
    </w:rPr>
  </w:style>
  <w:style w:type="character" w:styleId="4">
    <w:name w:val="Hyperlink"/>
    <w:basedOn w:val="2"/>
    <w:uiPriority w:val="0"/>
    <w:rPr>
      <w:color w:val="333333"/>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2018-10-18T08:03:00Z</dcterms:created>
  <dc:creator>Administrator</dc:creator>
  <cp:lastModifiedBy>Administrator</cp:lastModifiedBy>
  <dcterms:modified xsi:type="dcterms:W3CDTF">2018-11-27T05:57:37Z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